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4FA8A6" w14:textId="28DE8CC4" w:rsidR="00246AD9" w:rsidRDefault="004A5CAA" w:rsidP="00246AD9">
      <w:pPr>
        <w:rPr>
          <w:rFonts w:ascii="Calibri" w:hAnsi="Calibri"/>
          <w:b/>
          <w:color w:val="002060"/>
          <w:sz w:val="24"/>
          <w:szCs w:val="24"/>
        </w:rPr>
      </w:pPr>
      <w:r>
        <w:rPr>
          <w:noProof/>
          <w:color w:val="000080"/>
          <w:sz w:val="22"/>
          <w:szCs w:val="22"/>
        </w:rPr>
        <w:drawing>
          <wp:anchor distT="0" distB="0" distL="114300" distR="114300" simplePos="0" relativeHeight="251662336" behindDoc="1" locked="0" layoutInCell="1" allowOverlap="1" wp14:anchorId="7CCAF2F2" wp14:editId="10D7338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275080" cy="1270635"/>
            <wp:effectExtent l="0" t="0" r="1270" b="57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_Seal_Color jpg SMALL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5080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CDDC3E" w14:textId="10D01745" w:rsidR="005C3183" w:rsidRDefault="005C3183" w:rsidP="00246AD9">
      <w:pPr>
        <w:jc w:val="center"/>
        <w:rPr>
          <w:rFonts w:ascii="Calibri" w:hAnsi="Calibri"/>
          <w:b/>
          <w:color w:val="002060"/>
          <w:sz w:val="24"/>
          <w:szCs w:val="28"/>
        </w:rPr>
      </w:pPr>
      <w:r w:rsidRPr="00AB5B70">
        <w:rPr>
          <w:rFonts w:ascii="Calibri" w:hAnsi="Calibri"/>
          <w:b/>
          <w:color w:val="002060"/>
          <w:sz w:val="24"/>
          <w:szCs w:val="28"/>
        </w:rPr>
        <w:t>DVD Lifestyle Intervention (DELITE)</w:t>
      </w:r>
    </w:p>
    <w:p w14:paraId="1A196D30" w14:textId="77777777" w:rsidR="005C3183" w:rsidRPr="00FE197B" w:rsidRDefault="005C3183" w:rsidP="00246AD9">
      <w:pPr>
        <w:jc w:val="center"/>
        <w:rPr>
          <w:rFonts w:ascii="Calibri" w:hAnsi="Calibri"/>
          <w:b/>
          <w:color w:val="002060"/>
          <w:sz w:val="24"/>
          <w:szCs w:val="28"/>
        </w:rPr>
      </w:pPr>
    </w:p>
    <w:p w14:paraId="1905D63A" w14:textId="6F49444B" w:rsidR="00246AD9" w:rsidRPr="00267AE5" w:rsidRDefault="00246AD9" w:rsidP="00246AD9">
      <w:pPr>
        <w:jc w:val="center"/>
        <w:rPr>
          <w:b/>
          <w:color w:val="002060"/>
          <w:sz w:val="22"/>
          <w:szCs w:val="24"/>
        </w:rPr>
      </w:pPr>
      <w:r w:rsidRPr="00267AE5">
        <w:rPr>
          <w:b/>
          <w:color w:val="002060"/>
          <w:sz w:val="22"/>
          <w:szCs w:val="24"/>
        </w:rPr>
        <w:t>DEPARTMENT OF VETERANS AFFAIRS</w:t>
      </w:r>
    </w:p>
    <w:p w14:paraId="0FF83475" w14:textId="77777777" w:rsidR="00246AD9" w:rsidRPr="00267AE5" w:rsidRDefault="00246AD9" w:rsidP="00246AD9">
      <w:pPr>
        <w:pStyle w:val="Heading2"/>
        <w:jc w:val="center"/>
        <w:rPr>
          <w:bCs w:val="0"/>
          <w:color w:val="002060"/>
          <w:sz w:val="22"/>
          <w:szCs w:val="24"/>
        </w:rPr>
      </w:pPr>
      <w:r w:rsidRPr="00267AE5">
        <w:rPr>
          <w:bCs w:val="0"/>
          <w:color w:val="002060"/>
          <w:sz w:val="22"/>
          <w:szCs w:val="24"/>
        </w:rPr>
        <w:t>VA Puget Sound Health Care System</w:t>
      </w:r>
    </w:p>
    <w:p w14:paraId="4001279F" w14:textId="77777777" w:rsidR="00246AD9" w:rsidRPr="00267AE5" w:rsidRDefault="00246AD9" w:rsidP="00246AD9">
      <w:pPr>
        <w:pStyle w:val="Heading3"/>
        <w:jc w:val="center"/>
        <w:rPr>
          <w:b/>
          <w:color w:val="002060"/>
          <w:sz w:val="22"/>
          <w:szCs w:val="24"/>
        </w:rPr>
      </w:pPr>
      <w:r w:rsidRPr="00267AE5">
        <w:rPr>
          <w:b/>
          <w:color w:val="002060"/>
          <w:sz w:val="22"/>
          <w:szCs w:val="24"/>
        </w:rPr>
        <w:t>1660 South Columbian Way</w:t>
      </w:r>
    </w:p>
    <w:p w14:paraId="0759E4AB" w14:textId="5867A118" w:rsidR="00246AD9" w:rsidRDefault="00246AD9" w:rsidP="00246AD9">
      <w:pPr>
        <w:pStyle w:val="Heading3"/>
        <w:jc w:val="center"/>
        <w:rPr>
          <w:b/>
          <w:color w:val="002060"/>
          <w:sz w:val="22"/>
          <w:szCs w:val="24"/>
        </w:rPr>
      </w:pPr>
      <w:r w:rsidRPr="00267AE5">
        <w:rPr>
          <w:b/>
          <w:color w:val="002060"/>
          <w:sz w:val="22"/>
          <w:szCs w:val="24"/>
        </w:rPr>
        <w:t>Seattle, WA 98108</w:t>
      </w:r>
      <w:r w:rsidR="004A5CAA">
        <w:rPr>
          <w:b/>
          <w:color w:val="002060"/>
          <w:sz w:val="22"/>
          <w:szCs w:val="24"/>
        </w:rPr>
        <w:t>-1597</w:t>
      </w:r>
    </w:p>
    <w:p w14:paraId="1A9BEAB1" w14:textId="77777777" w:rsidR="004A5CAA" w:rsidRPr="004A5CAA" w:rsidRDefault="004A5CAA" w:rsidP="004A5CAA"/>
    <w:p w14:paraId="1EA628CC" w14:textId="77777777" w:rsidR="00246AD9" w:rsidRDefault="00246AD9" w:rsidP="00246AD9">
      <w:pPr>
        <w:pStyle w:val="Heading3"/>
        <w:rPr>
          <w:rFonts w:ascii="Calibri" w:hAnsi="Calibri"/>
          <w:szCs w:val="24"/>
        </w:rPr>
      </w:pPr>
    </w:p>
    <w:p w14:paraId="38AB5C86" w14:textId="6EE88F00" w:rsidR="00246AD9" w:rsidRDefault="00246AD9" w:rsidP="00246AD9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 xml:space="preserve">Dear </w:t>
      </w:r>
      <w:r w:rsidR="001D1091">
        <w:rPr>
          <w:rFonts w:ascii="Calibri" w:hAnsi="Calibri"/>
          <w:sz w:val="24"/>
          <w:szCs w:val="24"/>
        </w:rPr>
        <w:t>DELITE</w:t>
      </w:r>
      <w:r w:rsidR="005C3183">
        <w:rPr>
          <w:rFonts w:ascii="Calibri" w:hAnsi="Calibri"/>
          <w:sz w:val="24"/>
          <w:szCs w:val="24"/>
        </w:rPr>
        <w:t xml:space="preserve"> Participant</w:t>
      </w:r>
      <w:r>
        <w:rPr>
          <w:rFonts w:ascii="Calibri" w:hAnsi="Calibri"/>
          <w:sz w:val="24"/>
          <w:szCs w:val="24"/>
        </w:rPr>
        <w:t xml:space="preserve">:  </w:t>
      </w:r>
    </w:p>
    <w:p w14:paraId="21095846" w14:textId="77777777" w:rsidR="00246AD9" w:rsidRDefault="00246AD9" w:rsidP="00246AD9">
      <w:pPr>
        <w:rPr>
          <w:rFonts w:ascii="Calibri" w:hAnsi="Calibri"/>
          <w:sz w:val="24"/>
          <w:szCs w:val="24"/>
        </w:rPr>
      </w:pPr>
    </w:p>
    <w:p w14:paraId="41F7D55D" w14:textId="6186D825" w:rsidR="00246AD9" w:rsidRDefault="00246AD9" w:rsidP="00246AD9">
      <w:pPr>
        <w:pStyle w:val="Default"/>
        <w:rPr>
          <w:rFonts w:ascii="Calibri" w:hAnsi="Calibri"/>
        </w:rPr>
      </w:pPr>
      <w:r>
        <w:rPr>
          <w:rFonts w:ascii="Calibri" w:hAnsi="Calibri"/>
        </w:rPr>
        <w:t>Thank you for your participation</w:t>
      </w:r>
      <w:r w:rsidR="009B6F8C">
        <w:rPr>
          <w:rFonts w:ascii="Calibri" w:hAnsi="Calibri"/>
        </w:rPr>
        <w:t xml:space="preserve"> </w:t>
      </w:r>
      <w:r>
        <w:rPr>
          <w:rFonts w:ascii="Calibri" w:hAnsi="Calibri"/>
        </w:rPr>
        <w:t xml:space="preserve">in </w:t>
      </w:r>
      <w:r w:rsidR="009B6F8C">
        <w:rPr>
          <w:rFonts w:ascii="Calibri" w:hAnsi="Calibri"/>
        </w:rPr>
        <w:t>the VA study</w:t>
      </w:r>
      <w:r>
        <w:rPr>
          <w:rFonts w:ascii="Calibri" w:hAnsi="Calibri"/>
        </w:rPr>
        <w:t xml:space="preserve"> </w:t>
      </w:r>
      <w:r w:rsidR="009B6F8C">
        <w:rPr>
          <w:rFonts w:ascii="Calibri" w:hAnsi="Calibri"/>
        </w:rPr>
        <w:t>“</w:t>
      </w:r>
      <w:r w:rsidR="007906D3" w:rsidRPr="007906D3">
        <w:rPr>
          <w:rFonts w:ascii="Calibri" w:hAnsi="Calibri"/>
        </w:rPr>
        <w:t>DVD Lifestyle Intervention (DELITE</w:t>
      </w:r>
      <w:r w:rsidR="007906D3">
        <w:rPr>
          <w:rFonts w:ascii="Calibri" w:hAnsi="Calibri"/>
        </w:rPr>
        <w:t>).</w:t>
      </w:r>
      <w:r w:rsidR="009B6F8C">
        <w:rPr>
          <w:rFonts w:ascii="Calibri" w:hAnsi="Calibri"/>
        </w:rPr>
        <w:t>” We are writing to share the study findings now that they</w:t>
      </w:r>
      <w:r w:rsidR="00A62160">
        <w:rPr>
          <w:rFonts w:ascii="Calibri" w:hAnsi="Calibri"/>
        </w:rPr>
        <w:t xml:space="preserve"> have</w:t>
      </w:r>
      <w:r w:rsidR="009B6F8C">
        <w:rPr>
          <w:rFonts w:ascii="Calibri" w:hAnsi="Calibri"/>
        </w:rPr>
        <w:t xml:space="preserve"> been published, and to thank you again for your study participation.</w:t>
      </w:r>
      <w:r>
        <w:rPr>
          <w:rFonts w:ascii="Calibri" w:hAnsi="Calibri"/>
        </w:rPr>
        <w:t xml:space="preserve"> </w:t>
      </w:r>
    </w:p>
    <w:p w14:paraId="502AD033" w14:textId="43F2F28F" w:rsidR="00A62160" w:rsidRDefault="00A62160" w:rsidP="00246AD9">
      <w:pPr>
        <w:pStyle w:val="Default"/>
        <w:rPr>
          <w:rFonts w:ascii="Calibri" w:hAnsi="Calibri"/>
        </w:rPr>
      </w:pPr>
    </w:p>
    <w:p w14:paraId="5D9152ED" w14:textId="7391A4A1" w:rsidR="00E60588" w:rsidRDefault="00A62160" w:rsidP="00FE197B">
      <w:pPr>
        <w:pStyle w:val="Default"/>
        <w:spacing w:after="120"/>
        <w:rPr>
          <w:rFonts w:ascii="Calibri" w:hAnsi="Calibri"/>
        </w:rPr>
      </w:pPr>
      <w:r>
        <w:rPr>
          <w:rFonts w:ascii="Calibri" w:hAnsi="Calibri"/>
        </w:rPr>
        <w:t>T</w:t>
      </w:r>
      <w:r w:rsidRPr="007906D3">
        <w:rPr>
          <w:rFonts w:ascii="Calibri" w:hAnsi="Calibri"/>
        </w:rPr>
        <w:t xml:space="preserve">he investigators developed DELITE to find out if a </w:t>
      </w:r>
      <w:proofErr w:type="gramStart"/>
      <w:r w:rsidRPr="007906D3">
        <w:rPr>
          <w:rFonts w:ascii="Calibri" w:hAnsi="Calibri"/>
        </w:rPr>
        <w:t>remotely-delivered</w:t>
      </w:r>
      <w:proofErr w:type="gramEnd"/>
      <w:r w:rsidR="00097F73">
        <w:rPr>
          <w:rFonts w:ascii="Calibri" w:hAnsi="Calibri"/>
        </w:rPr>
        <w:t>,</w:t>
      </w:r>
      <w:r w:rsidRPr="007906D3">
        <w:rPr>
          <w:rFonts w:ascii="Calibri" w:hAnsi="Calibri"/>
        </w:rPr>
        <w:t xml:space="preserve"> self-directed behavioral lifestyle intervention improve</w:t>
      </w:r>
      <w:r>
        <w:rPr>
          <w:rFonts w:ascii="Calibri" w:hAnsi="Calibri"/>
        </w:rPr>
        <w:t>s</w:t>
      </w:r>
      <w:r w:rsidRPr="007906D3">
        <w:rPr>
          <w:rFonts w:ascii="Calibri" w:hAnsi="Calibri"/>
        </w:rPr>
        <w:t xml:space="preserve"> weight and general health status</w:t>
      </w:r>
      <w:r w:rsidR="00E60588">
        <w:rPr>
          <w:rFonts w:ascii="Calibri" w:hAnsi="Calibri"/>
        </w:rPr>
        <w:t xml:space="preserve"> among adults with obesity</w:t>
      </w:r>
      <w:r>
        <w:rPr>
          <w:rFonts w:ascii="Calibri" w:hAnsi="Calibri"/>
        </w:rPr>
        <w:t xml:space="preserve">. </w:t>
      </w:r>
      <w:bookmarkStart w:id="0" w:name="_Hlk111565582"/>
      <w:r>
        <w:rPr>
          <w:rFonts w:ascii="Calibri" w:hAnsi="Calibri"/>
        </w:rPr>
        <w:t>T</w:t>
      </w:r>
      <w:r w:rsidRPr="007906D3">
        <w:rPr>
          <w:rFonts w:ascii="Calibri" w:hAnsi="Calibri"/>
        </w:rPr>
        <w:t xml:space="preserve">his clinical trial </w:t>
      </w:r>
      <w:r>
        <w:rPr>
          <w:rFonts w:ascii="Calibri" w:hAnsi="Calibri"/>
        </w:rPr>
        <w:t>showed that</w:t>
      </w:r>
      <w:r w:rsidR="00E60588">
        <w:rPr>
          <w:rFonts w:ascii="Calibri" w:hAnsi="Calibri"/>
        </w:rPr>
        <w:t>,</w:t>
      </w:r>
      <w:r>
        <w:rPr>
          <w:rFonts w:ascii="Calibri" w:hAnsi="Calibri"/>
        </w:rPr>
        <w:t xml:space="preserve"> </w:t>
      </w:r>
      <w:bookmarkEnd w:id="0"/>
      <w:r w:rsidRPr="007906D3">
        <w:rPr>
          <w:rFonts w:ascii="Calibri" w:hAnsi="Calibri"/>
        </w:rPr>
        <w:t xml:space="preserve">compared with usual care, </w:t>
      </w:r>
      <w:r w:rsidR="00E60588">
        <w:rPr>
          <w:rFonts w:ascii="Calibri" w:hAnsi="Calibri"/>
        </w:rPr>
        <w:t xml:space="preserve">the intervention </w:t>
      </w:r>
      <w:r w:rsidRPr="007906D3">
        <w:rPr>
          <w:rFonts w:ascii="Calibri" w:hAnsi="Calibri"/>
        </w:rPr>
        <w:t>resulted in</w:t>
      </w:r>
      <w:r w:rsidR="00E60588">
        <w:rPr>
          <w:rFonts w:ascii="Calibri" w:hAnsi="Calibri"/>
        </w:rPr>
        <w:t>:</w:t>
      </w:r>
    </w:p>
    <w:p w14:paraId="42912AA5" w14:textId="3565B238" w:rsidR="00E60588" w:rsidRDefault="00A62160" w:rsidP="00E60588">
      <w:pPr>
        <w:pStyle w:val="Default"/>
        <w:numPr>
          <w:ilvl w:val="0"/>
          <w:numId w:val="3"/>
        </w:numPr>
        <w:rPr>
          <w:rFonts w:ascii="Calibri" w:hAnsi="Calibri"/>
        </w:rPr>
      </w:pPr>
      <w:r w:rsidRPr="007906D3">
        <w:rPr>
          <w:rFonts w:ascii="Calibri" w:hAnsi="Calibri"/>
        </w:rPr>
        <w:t>statistically significant difference in weight loss that was not clinically important</w:t>
      </w:r>
      <w:r w:rsidR="00E60588">
        <w:rPr>
          <w:rFonts w:ascii="Calibri" w:hAnsi="Calibri"/>
        </w:rPr>
        <w:t>,</w:t>
      </w:r>
      <w:r w:rsidRPr="007906D3">
        <w:rPr>
          <w:rFonts w:ascii="Calibri" w:hAnsi="Calibri"/>
        </w:rPr>
        <w:t xml:space="preserve"> and</w:t>
      </w:r>
    </w:p>
    <w:p w14:paraId="5A503F20" w14:textId="1972E065" w:rsidR="00A62160" w:rsidRDefault="00A62160" w:rsidP="00E60588">
      <w:pPr>
        <w:pStyle w:val="Default"/>
        <w:numPr>
          <w:ilvl w:val="0"/>
          <w:numId w:val="3"/>
        </w:numPr>
        <w:rPr>
          <w:rFonts w:ascii="Calibri" w:hAnsi="Calibri"/>
        </w:rPr>
      </w:pPr>
      <w:r w:rsidRPr="007906D3">
        <w:rPr>
          <w:rFonts w:ascii="Calibri" w:hAnsi="Calibri"/>
        </w:rPr>
        <w:t>no significant difference in physical health status at 12 months.</w:t>
      </w:r>
    </w:p>
    <w:p w14:paraId="3A9330A1" w14:textId="107BA078" w:rsidR="00A62160" w:rsidRDefault="00A62160" w:rsidP="00246AD9">
      <w:pPr>
        <w:pStyle w:val="Default"/>
        <w:rPr>
          <w:rFonts w:ascii="Calibri" w:hAnsi="Calibri"/>
        </w:rPr>
      </w:pPr>
    </w:p>
    <w:p w14:paraId="36BF45C0" w14:textId="77777777" w:rsidR="00FE197B" w:rsidRDefault="00A62160" w:rsidP="00FE197B">
      <w:pPr>
        <w:pStyle w:val="Default"/>
        <w:spacing w:after="120"/>
        <w:rPr>
          <w:rFonts w:ascii="Calibri" w:hAnsi="Calibri"/>
        </w:rPr>
      </w:pPr>
      <w:r>
        <w:rPr>
          <w:rFonts w:ascii="Calibri" w:hAnsi="Calibri"/>
        </w:rPr>
        <w:t>These results were published in the Journal of the American Medical Association (</w:t>
      </w:r>
      <w:r w:rsidRPr="009F5628">
        <w:rPr>
          <w:rFonts w:ascii="Calibri" w:hAnsi="Calibri"/>
        </w:rPr>
        <w:t>JAMA. 2022;328(22):2230-2241. doi:10.1001/jama.2022.21177)</w:t>
      </w:r>
      <w:r>
        <w:rPr>
          <w:rFonts w:ascii="Calibri" w:hAnsi="Calibri"/>
        </w:rPr>
        <w:t xml:space="preserve">.  </w:t>
      </w:r>
      <w:r w:rsidR="00FE197B">
        <w:rPr>
          <w:rFonts w:ascii="Calibri" w:hAnsi="Calibri"/>
        </w:rPr>
        <w:t>You can read the full article by:</w:t>
      </w:r>
    </w:p>
    <w:p w14:paraId="62E39E61" w14:textId="77777777" w:rsidR="00FE197B" w:rsidRPr="00FE197B" w:rsidRDefault="00FE197B" w:rsidP="00FE197B">
      <w:pPr>
        <w:pStyle w:val="Default"/>
        <w:numPr>
          <w:ilvl w:val="0"/>
          <w:numId w:val="5"/>
        </w:numPr>
        <w:rPr>
          <w:rFonts w:asciiTheme="minorHAnsi" w:hAnsiTheme="minorHAnsi" w:cstheme="minorHAnsi"/>
        </w:rPr>
      </w:pPr>
      <w:r>
        <w:rPr>
          <w:rFonts w:ascii="Calibri" w:hAnsi="Calibri"/>
        </w:rPr>
        <w:t>typing this address in your web brows</w:t>
      </w:r>
      <w:r w:rsidRPr="00FE197B">
        <w:rPr>
          <w:rFonts w:asciiTheme="minorHAnsi" w:hAnsiTheme="minorHAnsi" w:cstheme="minorHAnsi"/>
        </w:rPr>
        <w:t xml:space="preserve">er: </w:t>
      </w:r>
      <w:hyperlink r:id="rId9" w:history="1">
        <w:r w:rsidRPr="00FE197B">
          <w:rPr>
            <w:rFonts w:asciiTheme="minorHAnsi" w:hAnsiTheme="minorHAnsi" w:cstheme="minorHAnsi"/>
          </w:rPr>
          <w:t>https://</w:t>
        </w:r>
        <w:proofErr w:type="spellStart"/>
        <w:r w:rsidRPr="00FE197B">
          <w:rPr>
            <w:rFonts w:asciiTheme="minorHAnsi" w:hAnsiTheme="minorHAnsi" w:cstheme="minorHAnsi"/>
          </w:rPr>
          <w:t>jamanetwork.com</w:t>
        </w:r>
        <w:proofErr w:type="spellEnd"/>
        <w:r w:rsidRPr="00FE197B">
          <w:rPr>
            <w:rFonts w:asciiTheme="minorHAnsi" w:hAnsiTheme="minorHAnsi" w:cstheme="minorHAnsi"/>
          </w:rPr>
          <w:t>/journals/</w:t>
        </w:r>
        <w:proofErr w:type="spellStart"/>
        <w:r w:rsidRPr="00FE197B">
          <w:rPr>
            <w:rFonts w:asciiTheme="minorHAnsi" w:hAnsiTheme="minorHAnsi" w:cstheme="minorHAnsi"/>
          </w:rPr>
          <w:t>jama</w:t>
        </w:r>
        <w:proofErr w:type="spellEnd"/>
        <w:r w:rsidRPr="00FE197B">
          <w:rPr>
            <w:rFonts w:asciiTheme="minorHAnsi" w:hAnsiTheme="minorHAnsi" w:cstheme="minorHAnsi"/>
          </w:rPr>
          <w:t>/article-abstract/2799407</w:t>
        </w:r>
      </w:hyperlink>
      <w:r w:rsidRPr="00FE197B">
        <w:rPr>
          <w:rFonts w:asciiTheme="minorHAnsi" w:hAnsiTheme="minorHAnsi" w:cstheme="minorHAnsi"/>
        </w:rPr>
        <w:t>, or</w:t>
      </w:r>
    </w:p>
    <w:p w14:paraId="513FE1F4" w14:textId="6BBE0885" w:rsidR="00FE197B" w:rsidRDefault="00FE197B" w:rsidP="00FE197B">
      <w:pPr>
        <w:pStyle w:val="Default"/>
        <w:numPr>
          <w:ilvl w:val="0"/>
          <w:numId w:val="5"/>
        </w:numPr>
        <w:rPr>
          <w:rFonts w:asciiTheme="minorHAnsi" w:hAnsiTheme="minorHAnsi" w:cstheme="minorHAnsi"/>
        </w:rPr>
      </w:pPr>
      <w:r w:rsidRPr="00FE197B">
        <w:rPr>
          <w:rFonts w:asciiTheme="minorHAnsi" w:hAnsiTheme="minorHAnsi" w:cstheme="minorHAnsi"/>
        </w:rPr>
        <w:t>scanning this QR code:</w:t>
      </w:r>
    </w:p>
    <w:p w14:paraId="7459B998" w14:textId="77777777" w:rsidR="00F10B78" w:rsidRPr="00FE197B" w:rsidRDefault="00F10B78" w:rsidP="00F10B78">
      <w:pPr>
        <w:pStyle w:val="Default"/>
        <w:ind w:left="360"/>
        <w:rPr>
          <w:rFonts w:asciiTheme="minorHAnsi" w:hAnsiTheme="minorHAnsi" w:cstheme="minorHAnsi"/>
        </w:rPr>
      </w:pPr>
    </w:p>
    <w:p w14:paraId="1ACC2B01" w14:textId="77777777" w:rsidR="00FE197B" w:rsidRDefault="00FE197B" w:rsidP="00FE197B">
      <w:pPr>
        <w:pStyle w:val="Default"/>
        <w:jc w:val="center"/>
        <w:rPr>
          <w:rFonts w:ascii="Calibri" w:hAnsi="Calibri"/>
        </w:rPr>
      </w:pPr>
      <w:r>
        <w:rPr>
          <w:noProof/>
        </w:rPr>
        <w:drawing>
          <wp:inline distT="0" distB="0" distL="0" distR="0" wp14:anchorId="33F7CC4F" wp14:editId="4465D288">
            <wp:extent cx="1874520" cy="18745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74520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427CA" w14:textId="259A8547" w:rsidR="00FE197B" w:rsidRDefault="00FE197B" w:rsidP="00246AD9">
      <w:pPr>
        <w:pStyle w:val="Default"/>
        <w:rPr>
          <w:rFonts w:ascii="Calibri" w:hAnsi="Calibri"/>
        </w:rPr>
      </w:pPr>
    </w:p>
    <w:p w14:paraId="03BE4DE7" w14:textId="77777777" w:rsidR="00FE197B" w:rsidRDefault="00FE197B" w:rsidP="00246AD9">
      <w:pPr>
        <w:pStyle w:val="Default"/>
        <w:rPr>
          <w:rFonts w:ascii="Calibri" w:hAnsi="Calibri"/>
        </w:rPr>
      </w:pPr>
    </w:p>
    <w:p w14:paraId="6CF9A85F" w14:textId="77777777" w:rsidR="00FE197B" w:rsidRDefault="00FE197B">
      <w:pPr>
        <w:spacing w:after="160" w:line="259" w:lineRule="auto"/>
        <w:rPr>
          <w:rFonts w:ascii="Calibri" w:eastAsiaTheme="minorHAnsi" w:hAnsi="Calibri" w:cs="Arial"/>
          <w:color w:val="000000"/>
          <w:sz w:val="24"/>
          <w:szCs w:val="24"/>
        </w:rPr>
      </w:pPr>
      <w:r>
        <w:rPr>
          <w:rFonts w:ascii="Calibri" w:hAnsi="Calibri"/>
        </w:rPr>
        <w:br w:type="page"/>
      </w:r>
    </w:p>
    <w:p w14:paraId="21753211" w14:textId="40BD4696" w:rsidR="00A62160" w:rsidRDefault="00A62160" w:rsidP="00FE197B">
      <w:pPr>
        <w:pStyle w:val="Default"/>
        <w:spacing w:after="240"/>
        <w:rPr>
          <w:rFonts w:ascii="Calibri" w:hAnsi="Calibri"/>
        </w:rPr>
      </w:pPr>
      <w:r>
        <w:rPr>
          <w:rFonts w:ascii="Calibri" w:hAnsi="Calibri"/>
        </w:rPr>
        <w:lastRenderedPageBreak/>
        <w:t xml:space="preserve">The visual abstract is pasted below: </w:t>
      </w:r>
    </w:p>
    <w:p w14:paraId="4F873458" w14:textId="6757AC5C" w:rsidR="00A62160" w:rsidRDefault="00A62160" w:rsidP="00246AD9">
      <w:pPr>
        <w:pStyle w:val="Default"/>
        <w:rPr>
          <w:rFonts w:ascii="Calibri" w:hAnsi="Calibri"/>
        </w:rPr>
      </w:pPr>
      <w:r>
        <w:rPr>
          <w:noProof/>
        </w:rPr>
        <w:drawing>
          <wp:inline distT="0" distB="0" distL="0" distR="0" wp14:anchorId="297C45ED" wp14:editId="7C7BE281">
            <wp:extent cx="6528816" cy="3703320"/>
            <wp:effectExtent l="0" t="0" r="571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28816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A0530" w14:textId="61B60B68" w:rsidR="00A62160" w:rsidRDefault="00A62160" w:rsidP="00246AD9">
      <w:pPr>
        <w:pStyle w:val="Default"/>
        <w:rPr>
          <w:rFonts w:ascii="Calibri" w:hAnsi="Calibri"/>
        </w:rPr>
      </w:pPr>
    </w:p>
    <w:p w14:paraId="1F5816CF" w14:textId="71F9C463" w:rsidR="00246AD9" w:rsidRPr="00340035" w:rsidRDefault="009B6F8C" w:rsidP="00246AD9">
      <w:pPr>
        <w:pStyle w:val="Defaul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Your participation in the study is helping us learn about how to best support</w:t>
      </w:r>
      <w:r w:rsidR="007906D3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Veterans with </w:t>
      </w:r>
      <w:r w:rsidR="00596A0E">
        <w:rPr>
          <w:rFonts w:asciiTheme="minorHAnsi" w:hAnsiTheme="minorHAnsi" w:cstheme="minorHAnsi"/>
        </w:rPr>
        <w:t>obesity</w:t>
      </w:r>
      <w:r w:rsidR="00246AD9" w:rsidRPr="00340035"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</w:rPr>
        <w:t xml:space="preserve"> We are so grateful for your participation. If you have any other questions about the study, feel free to contact 206-277-</w:t>
      </w:r>
      <w:r w:rsidR="00FE197B">
        <w:rPr>
          <w:rFonts w:asciiTheme="minorHAnsi" w:hAnsiTheme="minorHAnsi" w:cstheme="minorHAnsi"/>
        </w:rPr>
        <w:t>4203</w:t>
      </w:r>
      <w:r>
        <w:rPr>
          <w:rFonts w:asciiTheme="minorHAnsi" w:hAnsiTheme="minorHAnsi" w:cstheme="minorHAnsi"/>
        </w:rPr>
        <w:t>.</w:t>
      </w:r>
    </w:p>
    <w:p w14:paraId="18F91425" w14:textId="116FB554" w:rsidR="00246AD9" w:rsidRPr="00246AD9" w:rsidRDefault="00246AD9" w:rsidP="00246AD9">
      <w:pPr>
        <w:rPr>
          <w:rFonts w:ascii="Calibri" w:hAnsi="Calibri"/>
          <w:sz w:val="24"/>
          <w:szCs w:val="24"/>
        </w:rPr>
      </w:pPr>
    </w:p>
    <w:p w14:paraId="6C84BEB0" w14:textId="77777777" w:rsidR="00246AD9" w:rsidRDefault="00246AD9" w:rsidP="00246AD9">
      <w:pPr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Sincerely,</w:t>
      </w:r>
    </w:p>
    <w:p w14:paraId="3B9446BF" w14:textId="1B0543C7" w:rsidR="00246AD9" w:rsidRDefault="00246AD9" w:rsidP="00246AD9">
      <w:pPr>
        <w:rPr>
          <w:rFonts w:ascii="Calibri" w:hAnsi="Calibr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BC37504" wp14:editId="03F9A395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348105" cy="373380"/>
            <wp:effectExtent l="0" t="0" r="4445" b="7620"/>
            <wp:wrapSquare wrapText="bothSides"/>
            <wp:docPr id="1" name="Picture 1" descr="sign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signatur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22" t="52295" r="26282" b="37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105" cy="373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sz w:val="24"/>
          <w:szCs w:val="24"/>
        </w:rPr>
        <w:br w:type="textWrapping" w:clear="all"/>
      </w:r>
    </w:p>
    <w:p w14:paraId="2064CA96" w14:textId="77777777" w:rsidR="007C6C2A" w:rsidRDefault="007C6C2A" w:rsidP="00246AD9">
      <w:pPr>
        <w:tabs>
          <w:tab w:val="left" w:pos="4680"/>
        </w:tabs>
        <w:rPr>
          <w:rFonts w:ascii="Calibri" w:hAnsi="Calibri"/>
          <w:sz w:val="24"/>
          <w:szCs w:val="24"/>
        </w:rPr>
      </w:pPr>
    </w:p>
    <w:p w14:paraId="426ADAF0" w14:textId="7DC597FD" w:rsidR="00246AD9" w:rsidRDefault="00246AD9" w:rsidP="00246AD9">
      <w:pPr>
        <w:tabs>
          <w:tab w:val="left" w:pos="4680"/>
        </w:tabs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Katherine Hoerster, PhD, MPH</w:t>
      </w:r>
      <w:r>
        <w:rPr>
          <w:rFonts w:ascii="Calibri" w:hAnsi="Calibri"/>
          <w:sz w:val="24"/>
          <w:szCs w:val="24"/>
        </w:rPr>
        <w:tab/>
      </w:r>
    </w:p>
    <w:p w14:paraId="185E02F4" w14:textId="77777777" w:rsidR="00246AD9" w:rsidRDefault="00246AD9" w:rsidP="00246AD9">
      <w:pPr>
        <w:tabs>
          <w:tab w:val="left" w:pos="4680"/>
        </w:tabs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Staff Psychologist, Mental Health Service</w:t>
      </w:r>
      <w:r>
        <w:rPr>
          <w:rFonts w:ascii="Calibri" w:hAnsi="Calibri"/>
          <w:sz w:val="24"/>
          <w:szCs w:val="24"/>
        </w:rPr>
        <w:tab/>
      </w:r>
    </w:p>
    <w:p w14:paraId="5785274D" w14:textId="69A41558" w:rsidR="00F571A3" w:rsidRDefault="00246AD9" w:rsidP="00246AD9">
      <w:r>
        <w:rPr>
          <w:rFonts w:ascii="Calibri" w:hAnsi="Calibri"/>
          <w:sz w:val="24"/>
          <w:szCs w:val="24"/>
        </w:rPr>
        <w:t>VA Puget Sound Health Care System</w:t>
      </w:r>
    </w:p>
    <w:sectPr w:rsidR="00F571A3" w:rsidSect="009F562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2BAFAC" w14:textId="77777777" w:rsidR="00DC098E" w:rsidRDefault="00DC098E" w:rsidP="00DC098E">
      <w:r>
        <w:separator/>
      </w:r>
    </w:p>
  </w:endnote>
  <w:endnote w:type="continuationSeparator" w:id="0">
    <w:p w14:paraId="1F560258" w14:textId="77777777" w:rsidR="00DC098E" w:rsidRDefault="00DC098E" w:rsidP="00DC09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56F957" w14:textId="77777777" w:rsidR="00DC098E" w:rsidRDefault="00DC098E" w:rsidP="00DC098E">
      <w:r>
        <w:separator/>
      </w:r>
    </w:p>
  </w:footnote>
  <w:footnote w:type="continuationSeparator" w:id="0">
    <w:p w14:paraId="008C10A7" w14:textId="77777777" w:rsidR="00DC098E" w:rsidRDefault="00DC098E" w:rsidP="00DC09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5AA2CD6"/>
    <w:multiLevelType w:val="hybridMultilevel"/>
    <w:tmpl w:val="8AA2E0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82234E"/>
    <w:multiLevelType w:val="hybridMultilevel"/>
    <w:tmpl w:val="1C46EC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1B7698"/>
    <w:multiLevelType w:val="hybridMultilevel"/>
    <w:tmpl w:val="D6421D98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78B63A6E"/>
    <w:multiLevelType w:val="hybridMultilevel"/>
    <w:tmpl w:val="A47820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AD9"/>
    <w:rsid w:val="00097F73"/>
    <w:rsid w:val="001834C8"/>
    <w:rsid w:val="001A76B7"/>
    <w:rsid w:val="001D1091"/>
    <w:rsid w:val="001E07EE"/>
    <w:rsid w:val="001E4833"/>
    <w:rsid w:val="001F3B36"/>
    <w:rsid w:val="00226431"/>
    <w:rsid w:val="00246AD9"/>
    <w:rsid w:val="00267AE5"/>
    <w:rsid w:val="00340035"/>
    <w:rsid w:val="004A5CAA"/>
    <w:rsid w:val="00512072"/>
    <w:rsid w:val="00596A0E"/>
    <w:rsid w:val="005C3183"/>
    <w:rsid w:val="00763C47"/>
    <w:rsid w:val="007906D3"/>
    <w:rsid w:val="007C6C2A"/>
    <w:rsid w:val="008B3337"/>
    <w:rsid w:val="009B6F8C"/>
    <w:rsid w:val="009F5628"/>
    <w:rsid w:val="00A62160"/>
    <w:rsid w:val="00AB5B70"/>
    <w:rsid w:val="00BB2C6B"/>
    <w:rsid w:val="00BF684F"/>
    <w:rsid w:val="00CC4407"/>
    <w:rsid w:val="00DC098E"/>
    <w:rsid w:val="00DC5604"/>
    <w:rsid w:val="00E60588"/>
    <w:rsid w:val="00F10B78"/>
    <w:rsid w:val="00F4138B"/>
    <w:rsid w:val="00FA08E5"/>
    <w:rsid w:val="00FE1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DF32E7"/>
  <w15:chartTrackingRefBased/>
  <w15:docId w15:val="{4854173A-326F-4963-ABBA-6772E5CAD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6A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246AD9"/>
    <w:pPr>
      <w:keepNext/>
      <w:outlineLvl w:val="1"/>
    </w:pPr>
    <w:rPr>
      <w:b/>
      <w:bCs/>
      <w:sz w:val="24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246AD9"/>
    <w:pPr>
      <w:keepNext/>
      <w:outlineLvl w:val="2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semiHidden/>
    <w:rsid w:val="00246AD9"/>
    <w:rPr>
      <w:rFonts w:ascii="Times New Roman" w:eastAsia="Times New Roman" w:hAnsi="Times New Roman" w:cs="Times New Roman"/>
      <w:b/>
      <w:bCs/>
      <w:sz w:val="24"/>
      <w:szCs w:val="20"/>
    </w:rPr>
  </w:style>
  <w:style w:type="character" w:customStyle="1" w:styleId="Heading3Char">
    <w:name w:val="Heading 3 Char"/>
    <w:basedOn w:val="DefaultParagraphFont"/>
    <w:link w:val="Heading3"/>
    <w:semiHidden/>
    <w:rsid w:val="00246AD9"/>
    <w:rPr>
      <w:rFonts w:ascii="Times New Roman" w:eastAsia="Times New Roman" w:hAnsi="Times New Roman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6AD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6AD9"/>
    <w:rPr>
      <w:rFonts w:ascii="Segoe UI" w:eastAsia="Times New Roman" w:hAnsi="Segoe UI" w:cs="Segoe UI"/>
      <w:sz w:val="18"/>
      <w:szCs w:val="18"/>
    </w:rPr>
  </w:style>
  <w:style w:type="paragraph" w:customStyle="1" w:styleId="Default">
    <w:name w:val="Default"/>
    <w:basedOn w:val="Normal"/>
    <w:rsid w:val="00246AD9"/>
    <w:pPr>
      <w:autoSpaceDE w:val="0"/>
      <w:autoSpaceDN w:val="0"/>
    </w:pPr>
    <w:rPr>
      <w:rFonts w:ascii="Arial" w:eastAsiaTheme="minorHAnsi" w:hAnsi="Arial" w:cs="Arial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246AD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46AD9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46AD9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6A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46AD9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7906D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596A0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96A0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96A0E"/>
    <w:rPr>
      <w:color w:val="954F72" w:themeColor="followedHyperlink"/>
      <w:u w:val="single"/>
    </w:rPr>
  </w:style>
  <w:style w:type="character" w:customStyle="1" w:styleId="meta-citation-journal-name">
    <w:name w:val="meta-citation-journal-name"/>
    <w:basedOn w:val="DefaultParagraphFont"/>
    <w:rsid w:val="009F5628"/>
  </w:style>
  <w:style w:type="character" w:customStyle="1" w:styleId="meta-citation">
    <w:name w:val="meta-citation"/>
    <w:basedOn w:val="DefaultParagraphFont"/>
    <w:rsid w:val="009F5628"/>
  </w:style>
  <w:style w:type="paragraph" w:styleId="Header">
    <w:name w:val="header"/>
    <w:basedOn w:val="Normal"/>
    <w:link w:val="HeaderChar"/>
    <w:uiPriority w:val="99"/>
    <w:unhideWhenUsed/>
    <w:rsid w:val="00DC098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098E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DC098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098E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137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4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jamanetwork.com/journals/jama/article-abstract/2799407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0BC0DD-0F1D-4F7D-A13D-E5614C8E30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242</Words>
  <Characters>1382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Monty, Gillian R.</dc:creator>
  <cp:keywords/>
  <dc:description/>
  <cp:lastModifiedBy>Collins, Margaret P</cp:lastModifiedBy>
  <cp:revision>7</cp:revision>
  <cp:lastPrinted>2023-02-03T18:52:00Z</cp:lastPrinted>
  <dcterms:created xsi:type="dcterms:W3CDTF">2023-01-11T17:24:00Z</dcterms:created>
  <dcterms:modified xsi:type="dcterms:W3CDTF">2023-02-03T18:52:00Z</dcterms:modified>
</cp:coreProperties>
</file>